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993" w:rsidRPr="00F05C3F" w:rsidRDefault="00491997" w:rsidP="00F05C3F">
      <w:pPr>
        <w:pStyle w:val="NoSpacing"/>
        <w:jc w:val="right"/>
        <w:rPr>
          <w:sz w:val="24"/>
          <w:szCs w:val="24"/>
        </w:rPr>
      </w:pPr>
      <w:r w:rsidRPr="00F05C3F">
        <w:rPr>
          <w:sz w:val="24"/>
          <w:szCs w:val="24"/>
        </w:rPr>
        <w:t xml:space="preserve">Molly </w:t>
      </w:r>
      <w:proofErr w:type="spellStart"/>
      <w:r w:rsidRPr="00F05C3F">
        <w:rPr>
          <w:sz w:val="24"/>
          <w:szCs w:val="24"/>
        </w:rPr>
        <w:t>Jepsen</w:t>
      </w:r>
      <w:proofErr w:type="spellEnd"/>
    </w:p>
    <w:p w:rsidR="00491997" w:rsidRPr="00F05C3F" w:rsidRDefault="00491997" w:rsidP="00F05C3F">
      <w:pPr>
        <w:pStyle w:val="NoSpacing"/>
        <w:jc w:val="right"/>
        <w:rPr>
          <w:sz w:val="24"/>
          <w:szCs w:val="24"/>
        </w:rPr>
      </w:pPr>
      <w:r w:rsidRPr="00F05C3F">
        <w:rPr>
          <w:sz w:val="24"/>
          <w:szCs w:val="24"/>
        </w:rPr>
        <w:t>Math Website Assignment</w:t>
      </w:r>
    </w:p>
    <w:p w:rsidR="007A3993" w:rsidRPr="00F05C3F" w:rsidRDefault="007A3993" w:rsidP="00491997">
      <w:pPr>
        <w:pStyle w:val="NoSpacing"/>
        <w:rPr>
          <w:sz w:val="24"/>
          <w:szCs w:val="24"/>
        </w:rPr>
      </w:pPr>
    </w:p>
    <w:p w:rsidR="00491997" w:rsidRPr="00F05C3F" w:rsidRDefault="00266A7D" w:rsidP="00491997">
      <w:pPr>
        <w:pStyle w:val="NoSpacing"/>
        <w:rPr>
          <w:b/>
          <w:sz w:val="24"/>
          <w:szCs w:val="24"/>
        </w:rPr>
      </w:pPr>
      <w:r w:rsidRPr="00F05C3F">
        <w:rPr>
          <w:b/>
          <w:sz w:val="24"/>
          <w:szCs w:val="24"/>
        </w:rPr>
        <w:t>D</w:t>
      </w:r>
      <w:r w:rsidR="007A3993" w:rsidRPr="00F05C3F">
        <w:rPr>
          <w:b/>
          <w:sz w:val="24"/>
          <w:szCs w:val="24"/>
        </w:rPr>
        <w:t>escription of the website</w:t>
      </w:r>
    </w:p>
    <w:p w:rsidR="00266A7D" w:rsidRDefault="00491997" w:rsidP="00F05C3F">
      <w:pPr>
        <w:pStyle w:val="NoSpacing"/>
        <w:ind w:firstLine="720"/>
        <w:rPr>
          <w:sz w:val="24"/>
          <w:szCs w:val="24"/>
        </w:rPr>
      </w:pPr>
      <w:r w:rsidRPr="00F05C3F">
        <w:rPr>
          <w:sz w:val="24"/>
          <w:szCs w:val="24"/>
        </w:rPr>
        <w:t>"Lure of the Labyrinth" is an interactive online game that allows players to choose and design an avatar to play with while following along with a story-line. The story of the game is presented in comic book-like sequences that a student has to read, and then there are puzzles and the world of the game which a student gets to explore. The premise of the game is that your pet has suddenly gone missin</w:t>
      </w:r>
      <w:r w:rsidR="00F05C3F">
        <w:rPr>
          <w:sz w:val="24"/>
          <w:szCs w:val="24"/>
        </w:rPr>
        <w:t>g, taken by a monster in the</w:t>
      </w:r>
      <w:r w:rsidRPr="00F05C3F">
        <w:rPr>
          <w:sz w:val="24"/>
          <w:szCs w:val="24"/>
        </w:rPr>
        <w:t xml:space="preserve"> monster's own world. The monsters are taking lots of other pets as well. It is up to you to save them all by disguising yourself as a monster and venturing into the monster world. In order to find the pets and free them you have to gain access to the "</w:t>
      </w:r>
      <w:proofErr w:type="spellStart"/>
      <w:r w:rsidRPr="00F05C3F">
        <w:rPr>
          <w:sz w:val="24"/>
          <w:szCs w:val="24"/>
        </w:rPr>
        <w:t>Tasti</w:t>
      </w:r>
      <w:proofErr w:type="spellEnd"/>
      <w:r w:rsidRPr="00F05C3F">
        <w:rPr>
          <w:sz w:val="24"/>
          <w:szCs w:val="24"/>
        </w:rPr>
        <w:t>-pet factory," where a lot of the monsters work. As you make your way through the factory and explore rooms, you must complete certain puzzles and tasks in order to move on and be able to explore more. All of the puzzles require a player to explore since there aren't always clear instructions. However, all of the puzzles require students to discover patterns and use them, think about fractions, work with multiples, set up proportions and ratios, and use their critical-thinking skills. The game doesn't specifically teach students how to work through these things, but rather allows them to discover them on their own, helping them to build up an understanding of the relationships between numbers in a variety of ways.</w:t>
      </w:r>
    </w:p>
    <w:p w:rsidR="00F05C3F" w:rsidRPr="00F05C3F" w:rsidRDefault="00F05C3F" w:rsidP="00491997">
      <w:pPr>
        <w:pStyle w:val="NoSpacing"/>
        <w:rPr>
          <w:sz w:val="24"/>
          <w:szCs w:val="24"/>
        </w:rPr>
      </w:pPr>
    </w:p>
    <w:p w:rsidR="007A3993" w:rsidRPr="00F05C3F" w:rsidRDefault="007A3993" w:rsidP="00491997">
      <w:pPr>
        <w:pStyle w:val="NoSpacing"/>
        <w:rPr>
          <w:b/>
          <w:sz w:val="24"/>
          <w:szCs w:val="24"/>
        </w:rPr>
      </w:pPr>
      <w:r w:rsidRPr="00F05C3F">
        <w:rPr>
          <w:b/>
          <w:sz w:val="24"/>
          <w:szCs w:val="24"/>
        </w:rPr>
        <w:t>The age and grade level(s) it serves</w:t>
      </w:r>
    </w:p>
    <w:p w:rsidR="00491997" w:rsidRDefault="00491997" w:rsidP="00F05C3F">
      <w:pPr>
        <w:pStyle w:val="NoSpacing"/>
        <w:ind w:firstLine="720"/>
        <w:rPr>
          <w:sz w:val="24"/>
          <w:szCs w:val="24"/>
        </w:rPr>
      </w:pPr>
      <w:r w:rsidRPr="00F05C3F">
        <w:rPr>
          <w:sz w:val="24"/>
          <w:szCs w:val="24"/>
        </w:rPr>
        <w:t>This game is aimed at middle-</w:t>
      </w:r>
      <w:proofErr w:type="spellStart"/>
      <w:r w:rsidRPr="00F05C3F">
        <w:rPr>
          <w:sz w:val="24"/>
          <w:szCs w:val="24"/>
        </w:rPr>
        <w:t>schoolers</w:t>
      </w:r>
      <w:proofErr w:type="spellEnd"/>
      <w:r w:rsidRPr="00F05C3F">
        <w:rPr>
          <w:sz w:val="24"/>
          <w:szCs w:val="24"/>
        </w:rPr>
        <w:t xml:space="preserve"> and addresses standards for 6</w:t>
      </w:r>
      <w:r w:rsidRPr="00F05C3F">
        <w:rPr>
          <w:sz w:val="24"/>
          <w:szCs w:val="24"/>
          <w:vertAlign w:val="superscript"/>
        </w:rPr>
        <w:t>th</w:t>
      </w:r>
      <w:r w:rsidRPr="00F05C3F">
        <w:rPr>
          <w:sz w:val="24"/>
          <w:szCs w:val="24"/>
        </w:rPr>
        <w:t>, 7</w:t>
      </w:r>
      <w:r w:rsidRPr="00F05C3F">
        <w:rPr>
          <w:sz w:val="24"/>
          <w:szCs w:val="24"/>
          <w:vertAlign w:val="superscript"/>
        </w:rPr>
        <w:t>th</w:t>
      </w:r>
      <w:r w:rsidRPr="00F05C3F">
        <w:rPr>
          <w:sz w:val="24"/>
          <w:szCs w:val="24"/>
        </w:rPr>
        <w:t>, and 8</w:t>
      </w:r>
      <w:r w:rsidRPr="00F05C3F">
        <w:rPr>
          <w:sz w:val="24"/>
          <w:szCs w:val="24"/>
          <w:vertAlign w:val="superscript"/>
        </w:rPr>
        <w:t>th</w:t>
      </w:r>
      <w:r w:rsidRPr="00F05C3F">
        <w:rPr>
          <w:sz w:val="24"/>
          <w:szCs w:val="24"/>
        </w:rPr>
        <w:t xml:space="preserve"> graders. The game incorporates pre-algebra skills; however it also addresses standards that I am teaching in my 9th-grade algebra class, such as solving linear equations, so it is still relevant for early high school students as well.</w:t>
      </w:r>
    </w:p>
    <w:p w:rsidR="00F05C3F" w:rsidRPr="00F05C3F" w:rsidRDefault="00F05C3F" w:rsidP="00491997">
      <w:pPr>
        <w:pStyle w:val="NoSpacing"/>
        <w:rPr>
          <w:sz w:val="24"/>
          <w:szCs w:val="24"/>
        </w:rPr>
      </w:pPr>
    </w:p>
    <w:p w:rsidR="007A3993" w:rsidRPr="00F05C3F" w:rsidRDefault="007A3993" w:rsidP="00491997">
      <w:pPr>
        <w:pStyle w:val="NoSpacing"/>
        <w:rPr>
          <w:b/>
          <w:sz w:val="24"/>
          <w:szCs w:val="24"/>
        </w:rPr>
      </w:pPr>
      <w:r w:rsidRPr="00F05C3F">
        <w:rPr>
          <w:b/>
          <w:sz w:val="24"/>
          <w:szCs w:val="24"/>
        </w:rPr>
        <w:t>The URL</w:t>
      </w:r>
    </w:p>
    <w:p w:rsidR="00491997" w:rsidRPr="00F05C3F" w:rsidRDefault="00491997" w:rsidP="00491997">
      <w:pPr>
        <w:pStyle w:val="NoSpacing"/>
        <w:rPr>
          <w:sz w:val="24"/>
          <w:szCs w:val="24"/>
        </w:rPr>
      </w:pPr>
      <w:hyperlink r:id="rId5" w:history="1">
        <w:r w:rsidRPr="00F05C3F">
          <w:rPr>
            <w:rStyle w:val="Hyperlink"/>
            <w:sz w:val="24"/>
            <w:szCs w:val="24"/>
          </w:rPr>
          <w:t>http://labyrinth.thinkport.org/www/</w:t>
        </w:r>
      </w:hyperlink>
    </w:p>
    <w:p w:rsidR="00491997" w:rsidRPr="00F05C3F" w:rsidRDefault="00491997" w:rsidP="00491997">
      <w:pPr>
        <w:pStyle w:val="NoSpacing"/>
        <w:rPr>
          <w:sz w:val="24"/>
          <w:szCs w:val="24"/>
        </w:rPr>
      </w:pPr>
    </w:p>
    <w:p w:rsidR="007A3993" w:rsidRPr="00F05C3F" w:rsidRDefault="007A3993" w:rsidP="00491997">
      <w:pPr>
        <w:pStyle w:val="NoSpacing"/>
        <w:rPr>
          <w:b/>
          <w:sz w:val="24"/>
          <w:szCs w:val="24"/>
        </w:rPr>
      </w:pPr>
      <w:r w:rsidRPr="00F05C3F">
        <w:rPr>
          <w:b/>
          <w:sz w:val="24"/>
          <w:szCs w:val="24"/>
        </w:rPr>
        <w:t>The objective of the website</w:t>
      </w:r>
    </w:p>
    <w:p w:rsidR="00491997" w:rsidRDefault="00F05C3F" w:rsidP="00F05C3F">
      <w:pPr>
        <w:pStyle w:val="NoSpacing"/>
        <w:ind w:firstLine="720"/>
        <w:rPr>
          <w:sz w:val="24"/>
          <w:szCs w:val="24"/>
        </w:rPr>
      </w:pPr>
      <w:r>
        <w:rPr>
          <w:sz w:val="24"/>
          <w:szCs w:val="24"/>
        </w:rPr>
        <w:t xml:space="preserve">The creators of “Lure of the Labyrinth” hoped to make a game that would make math both intriguing and engaging.  The game facilitates using pre-algebra skills in order to solve problems and puzzles, and provides students with the space and time in which to experiment and work through these puzzles in their own ways. </w:t>
      </w:r>
    </w:p>
    <w:p w:rsidR="00F05C3F" w:rsidRPr="00F05C3F" w:rsidRDefault="00F05C3F" w:rsidP="00F05C3F">
      <w:pPr>
        <w:pStyle w:val="NoSpacing"/>
        <w:ind w:firstLine="720"/>
        <w:rPr>
          <w:sz w:val="24"/>
          <w:szCs w:val="24"/>
        </w:rPr>
      </w:pPr>
    </w:p>
    <w:p w:rsidR="007A3993" w:rsidRPr="00F05C3F" w:rsidRDefault="007A3993" w:rsidP="00491997">
      <w:pPr>
        <w:pStyle w:val="NoSpacing"/>
        <w:rPr>
          <w:b/>
          <w:sz w:val="24"/>
          <w:szCs w:val="24"/>
        </w:rPr>
      </w:pPr>
      <w:r w:rsidRPr="00F05C3F">
        <w:rPr>
          <w:b/>
          <w:sz w:val="24"/>
          <w:szCs w:val="24"/>
        </w:rPr>
        <w:t>How you would use this website to support a lesson</w:t>
      </w:r>
    </w:p>
    <w:p w:rsidR="00491997" w:rsidRDefault="00491997" w:rsidP="00F05C3F">
      <w:pPr>
        <w:pStyle w:val="NoSpacing"/>
        <w:ind w:firstLine="720"/>
        <w:rPr>
          <w:sz w:val="24"/>
          <w:szCs w:val="24"/>
        </w:rPr>
      </w:pPr>
      <w:r w:rsidRPr="00F05C3F">
        <w:rPr>
          <w:sz w:val="24"/>
          <w:szCs w:val="24"/>
        </w:rPr>
        <w:t>Even though I teach 9th-grade algebra, my students still lack some of the foundational, pre-requisite skills that make it possible to access complicated algebra material. My students just completed their interim exams and my school has built-in a re-teach week, so I will be spending the next week re</w:t>
      </w:r>
      <w:r w:rsidR="00F05C3F">
        <w:rPr>
          <w:sz w:val="24"/>
          <w:szCs w:val="24"/>
        </w:rPr>
        <w:t>-</w:t>
      </w:r>
      <w:r w:rsidRPr="00F05C3F">
        <w:rPr>
          <w:sz w:val="24"/>
          <w:szCs w:val="24"/>
        </w:rPr>
        <w:t xml:space="preserve">teaching material that they are still struggling with. Over and over again my students have problems working with fractions, multiplying, dividing, adding, subtracting (especially with integers), and working with ratios. As I re-teach some of the harder algebra concepts, I think this game would be a good way to build up their abilities in the foundational skills that they still lack. By addressing both at the same time, I think it will make it easier for all of my students to progress throughout the year. Furthermore, my students can access the game outside of class by logging on to their accounts, so I can always have certain students who are </w:t>
      </w:r>
      <w:r w:rsidRPr="00F05C3F">
        <w:rPr>
          <w:sz w:val="24"/>
          <w:szCs w:val="24"/>
        </w:rPr>
        <w:lastRenderedPageBreak/>
        <w:t>really behind play the game after school. Given that it is a game, hopefully some of my students would want to play it outside of school anyway, just to see how the narrative unfolds.</w:t>
      </w:r>
    </w:p>
    <w:p w:rsidR="00F05C3F" w:rsidRPr="00F05C3F" w:rsidRDefault="00F05C3F" w:rsidP="00F05C3F">
      <w:pPr>
        <w:pStyle w:val="NoSpacing"/>
        <w:ind w:firstLine="720"/>
        <w:rPr>
          <w:sz w:val="24"/>
          <w:szCs w:val="24"/>
        </w:rPr>
      </w:pPr>
    </w:p>
    <w:p w:rsidR="00491997" w:rsidRPr="00F05C3F" w:rsidRDefault="00491997" w:rsidP="00491997">
      <w:pPr>
        <w:pStyle w:val="NoSpacing"/>
        <w:rPr>
          <w:b/>
          <w:sz w:val="24"/>
          <w:szCs w:val="24"/>
        </w:rPr>
      </w:pPr>
      <w:r w:rsidRPr="00F05C3F">
        <w:rPr>
          <w:b/>
          <w:sz w:val="24"/>
          <w:szCs w:val="24"/>
        </w:rPr>
        <w:t>Pros</w:t>
      </w:r>
    </w:p>
    <w:p w:rsidR="00491997" w:rsidRPr="00F05C3F" w:rsidRDefault="00491997" w:rsidP="00491997">
      <w:pPr>
        <w:pStyle w:val="NoSpacing"/>
        <w:rPr>
          <w:sz w:val="24"/>
          <w:szCs w:val="24"/>
        </w:rPr>
      </w:pPr>
      <w:r w:rsidRPr="00F05C3F">
        <w:rPr>
          <w:sz w:val="24"/>
          <w:szCs w:val="24"/>
        </w:rPr>
        <w:t>- The game is completely free.</w:t>
      </w:r>
    </w:p>
    <w:p w:rsidR="00491997" w:rsidRPr="00F05C3F" w:rsidRDefault="00491997" w:rsidP="00491997">
      <w:pPr>
        <w:pStyle w:val="NoSpacing"/>
        <w:rPr>
          <w:sz w:val="24"/>
          <w:szCs w:val="24"/>
        </w:rPr>
      </w:pPr>
      <w:r w:rsidRPr="00F05C3F">
        <w:rPr>
          <w:sz w:val="24"/>
          <w:szCs w:val="24"/>
        </w:rPr>
        <w:t xml:space="preserve">- The overall look of the game is very engaging and interesting, and the story-line allows students to feel a sense of purpose in their work. </w:t>
      </w:r>
    </w:p>
    <w:p w:rsidR="00491997" w:rsidRPr="00F05C3F" w:rsidRDefault="00491997" w:rsidP="00491997">
      <w:pPr>
        <w:pStyle w:val="NoSpacing"/>
        <w:rPr>
          <w:sz w:val="24"/>
          <w:szCs w:val="24"/>
        </w:rPr>
      </w:pPr>
      <w:r w:rsidRPr="00F05C3F">
        <w:rPr>
          <w:sz w:val="24"/>
          <w:szCs w:val="24"/>
        </w:rPr>
        <w:t>- The game encourages exploration and discovery-learning, which allows students to retain the information better.</w:t>
      </w:r>
    </w:p>
    <w:p w:rsidR="00491997" w:rsidRPr="00F05C3F" w:rsidRDefault="00491997" w:rsidP="00491997">
      <w:pPr>
        <w:pStyle w:val="NoSpacing"/>
        <w:rPr>
          <w:sz w:val="24"/>
          <w:szCs w:val="24"/>
        </w:rPr>
      </w:pPr>
      <w:r w:rsidRPr="00F05C3F">
        <w:rPr>
          <w:sz w:val="24"/>
          <w:szCs w:val="24"/>
        </w:rPr>
        <w:t>- The game allows you to set up a teacher account where you can monitor your students' progress and communicate with them via the game by sending messages. Setting up a teacher's account also provides your with a long list of recommendations on how to present the game to your class, how to facilitate student game-play and learning, and plenty of other resources.</w:t>
      </w:r>
    </w:p>
    <w:p w:rsidR="00491997" w:rsidRPr="00F05C3F" w:rsidRDefault="00491997" w:rsidP="00491997">
      <w:pPr>
        <w:pStyle w:val="NoSpacing"/>
        <w:rPr>
          <w:sz w:val="24"/>
          <w:szCs w:val="24"/>
        </w:rPr>
      </w:pPr>
      <w:r w:rsidRPr="00F05C3F">
        <w:rPr>
          <w:sz w:val="24"/>
          <w:szCs w:val="24"/>
        </w:rPr>
        <w:t>- There are no penalties for getting things wrong, so students are allowed to experiment and make mistakes without fear of consequences.</w:t>
      </w:r>
    </w:p>
    <w:p w:rsidR="00491997" w:rsidRPr="00F05C3F" w:rsidRDefault="00491997" w:rsidP="00491997">
      <w:pPr>
        <w:pStyle w:val="NoSpacing"/>
        <w:rPr>
          <w:sz w:val="24"/>
          <w:szCs w:val="24"/>
        </w:rPr>
      </w:pPr>
      <w:r w:rsidRPr="00F05C3F">
        <w:rPr>
          <w:sz w:val="24"/>
          <w:szCs w:val="24"/>
        </w:rPr>
        <w:t>- Incorporating these math skills into a game takes advantage of the fact that a lot of students play video games and get easily invested in them.</w:t>
      </w:r>
    </w:p>
    <w:p w:rsidR="00491997" w:rsidRDefault="00491997" w:rsidP="00491997">
      <w:pPr>
        <w:pStyle w:val="NoSpacing"/>
        <w:rPr>
          <w:sz w:val="24"/>
          <w:szCs w:val="24"/>
        </w:rPr>
      </w:pPr>
      <w:r w:rsidRPr="00F05C3F">
        <w:rPr>
          <w:sz w:val="24"/>
          <w:szCs w:val="24"/>
        </w:rPr>
        <w:t xml:space="preserve">- The math that students have to work with in the game is so </w:t>
      </w:r>
      <w:proofErr w:type="gramStart"/>
      <w:r w:rsidRPr="00F05C3F">
        <w:rPr>
          <w:sz w:val="24"/>
          <w:szCs w:val="24"/>
        </w:rPr>
        <w:t>key</w:t>
      </w:r>
      <w:proofErr w:type="gramEnd"/>
      <w:r w:rsidRPr="00F05C3F">
        <w:rPr>
          <w:sz w:val="24"/>
          <w:szCs w:val="24"/>
        </w:rPr>
        <w:t>. I mentioned some in my description of the game, but just to name a few others the puzzles have them write algebraic expressions to represent an unknown; understand equivalent fractions, decimals, and percents; represent functions in a table, as a graph, and by a mathematical expression; solve linear equations; perform operations on fractions; and there are tons more.</w:t>
      </w:r>
    </w:p>
    <w:p w:rsidR="00F05C3F" w:rsidRPr="00F05C3F" w:rsidRDefault="00F05C3F" w:rsidP="00491997">
      <w:pPr>
        <w:pStyle w:val="NoSpacing"/>
        <w:rPr>
          <w:sz w:val="24"/>
          <w:szCs w:val="24"/>
        </w:rPr>
      </w:pPr>
    </w:p>
    <w:p w:rsidR="00491997" w:rsidRPr="00F05C3F" w:rsidRDefault="00491997" w:rsidP="00491997">
      <w:pPr>
        <w:pStyle w:val="NoSpacing"/>
        <w:rPr>
          <w:b/>
          <w:sz w:val="24"/>
          <w:szCs w:val="24"/>
        </w:rPr>
      </w:pPr>
      <w:r w:rsidRPr="00F05C3F">
        <w:rPr>
          <w:b/>
          <w:sz w:val="24"/>
          <w:szCs w:val="24"/>
        </w:rPr>
        <w:t>Cons:</w:t>
      </w:r>
    </w:p>
    <w:p w:rsidR="00491997" w:rsidRPr="00F05C3F" w:rsidRDefault="00491997" w:rsidP="00491997">
      <w:pPr>
        <w:pStyle w:val="NoSpacing"/>
        <w:rPr>
          <w:sz w:val="24"/>
          <w:szCs w:val="24"/>
        </w:rPr>
      </w:pPr>
      <w:r w:rsidRPr="00F05C3F">
        <w:rPr>
          <w:sz w:val="24"/>
          <w:szCs w:val="24"/>
        </w:rPr>
        <w:t>- Since the game does encourage discovery learning, students have to figure out a lot on their own simply exploration and trial-and-error. Sometimes next-steps are difficult to figure out, which can be really frustrating and might make some students shut down. Even I've been getting stuck.</w:t>
      </w:r>
    </w:p>
    <w:p w:rsidR="00491997" w:rsidRPr="00F05C3F" w:rsidRDefault="00491997" w:rsidP="00491997">
      <w:pPr>
        <w:pStyle w:val="NoSpacing"/>
        <w:rPr>
          <w:sz w:val="24"/>
          <w:szCs w:val="24"/>
        </w:rPr>
      </w:pPr>
      <w:r w:rsidRPr="00F05C3F">
        <w:rPr>
          <w:sz w:val="24"/>
          <w:szCs w:val="24"/>
        </w:rPr>
        <w:t xml:space="preserve">- Even among the wide variety of teacher materials, there </w:t>
      </w:r>
      <w:proofErr w:type="gramStart"/>
      <w:r w:rsidRPr="00F05C3F">
        <w:rPr>
          <w:sz w:val="24"/>
          <w:szCs w:val="24"/>
        </w:rPr>
        <w:t>isn't any walk-through guides</w:t>
      </w:r>
      <w:proofErr w:type="gramEnd"/>
      <w:r w:rsidRPr="00F05C3F">
        <w:rPr>
          <w:sz w:val="24"/>
          <w:szCs w:val="24"/>
        </w:rPr>
        <w:t>. So the only way you might be able to help your students or give them any helpful hints is if you play the game and win. However, the teacher materials do recommend that in the spirit of discovery-learning, you let your students struggle a little but encourage then to keep trying so they can feel the reward of success.</w:t>
      </w:r>
    </w:p>
    <w:p w:rsidR="00491997" w:rsidRPr="00F05C3F" w:rsidRDefault="00491997" w:rsidP="00491997">
      <w:pPr>
        <w:pStyle w:val="NoSpacing"/>
        <w:rPr>
          <w:sz w:val="24"/>
          <w:szCs w:val="24"/>
        </w:rPr>
      </w:pPr>
      <w:r w:rsidRPr="00F05C3F">
        <w:rPr>
          <w:sz w:val="24"/>
          <w:szCs w:val="24"/>
        </w:rPr>
        <w:t>- My 9th-graders hate using things that they consider to be "elementary" even if have the potential to be very helpful, like algebra tiles, for example. I'm afraid they might think of this game as "elementary."</w:t>
      </w:r>
    </w:p>
    <w:p w:rsidR="007A3993" w:rsidRPr="00F05C3F" w:rsidRDefault="00491997" w:rsidP="00491997">
      <w:pPr>
        <w:pStyle w:val="NoSpacing"/>
        <w:rPr>
          <w:sz w:val="24"/>
          <w:szCs w:val="24"/>
        </w:rPr>
      </w:pPr>
      <w:r w:rsidRPr="00F05C3F">
        <w:rPr>
          <w:sz w:val="24"/>
          <w:szCs w:val="24"/>
        </w:rPr>
        <w:t xml:space="preserve">- The game does require that all students have access to a computer, and I know a lot of schools do not necessarily have computer labs that can </w:t>
      </w:r>
      <w:r w:rsidR="00F05C3F" w:rsidRPr="00F05C3F">
        <w:rPr>
          <w:sz w:val="24"/>
          <w:szCs w:val="24"/>
        </w:rPr>
        <w:t>accommodate</w:t>
      </w:r>
      <w:r w:rsidRPr="00F05C3F">
        <w:rPr>
          <w:sz w:val="24"/>
          <w:szCs w:val="24"/>
        </w:rPr>
        <w:t xml:space="preserve"> an entire class.</w:t>
      </w:r>
    </w:p>
    <w:p w:rsidR="00491997" w:rsidRPr="00F05C3F" w:rsidRDefault="00491997" w:rsidP="00491997">
      <w:pPr>
        <w:pStyle w:val="NoSpacing"/>
        <w:rPr>
          <w:sz w:val="24"/>
          <w:szCs w:val="24"/>
        </w:rPr>
      </w:pPr>
    </w:p>
    <w:p w:rsidR="007A3993" w:rsidRDefault="007A3993" w:rsidP="00491997">
      <w:pPr>
        <w:pStyle w:val="NoSpacing"/>
        <w:rPr>
          <w:b/>
          <w:sz w:val="24"/>
          <w:szCs w:val="24"/>
        </w:rPr>
      </w:pPr>
      <w:r w:rsidRPr="00F05C3F">
        <w:rPr>
          <w:b/>
          <w:sz w:val="24"/>
          <w:szCs w:val="24"/>
        </w:rPr>
        <w:t>A recommendation on whether or not to use the website</w:t>
      </w:r>
    </w:p>
    <w:p w:rsidR="00F05C3F" w:rsidRPr="00F05C3F" w:rsidRDefault="00F05C3F" w:rsidP="00491997">
      <w:pPr>
        <w:pStyle w:val="NoSpacing"/>
        <w:rPr>
          <w:sz w:val="24"/>
          <w:szCs w:val="24"/>
        </w:rPr>
      </w:pPr>
      <w:r>
        <w:rPr>
          <w:b/>
          <w:sz w:val="24"/>
          <w:szCs w:val="24"/>
        </w:rPr>
        <w:tab/>
      </w:r>
      <w:r w:rsidRPr="00F05C3F">
        <w:rPr>
          <w:sz w:val="24"/>
          <w:szCs w:val="24"/>
        </w:rPr>
        <w:t>I would definitely</w:t>
      </w:r>
      <w:r>
        <w:rPr>
          <w:sz w:val="24"/>
          <w:szCs w:val="24"/>
        </w:rPr>
        <w:t xml:space="preserve"> recommend that people use this website.  Even if the game itself doesn’t appeal to you, there are so many other resources available.  For example, w</w:t>
      </w:r>
      <w:r w:rsidRPr="00F05C3F">
        <w:rPr>
          <w:sz w:val="24"/>
          <w:szCs w:val="24"/>
        </w:rPr>
        <w:t>ithin the teacher supplementary material, the website provides several lesson plans and graphic organizers to accompany each and every one</w:t>
      </w:r>
      <w:r>
        <w:rPr>
          <w:sz w:val="24"/>
          <w:szCs w:val="24"/>
        </w:rPr>
        <w:t xml:space="preserve"> of the skills taught in</w:t>
      </w:r>
      <w:r w:rsidRPr="00F05C3F">
        <w:rPr>
          <w:sz w:val="24"/>
          <w:szCs w:val="24"/>
        </w:rPr>
        <w:t xml:space="preserve"> the game puzzles.  So, even if you don't want to use the game, you can still take advantage of all of the resources they give you.  If you're </w:t>
      </w:r>
      <w:r w:rsidRPr="00F05C3F">
        <w:rPr>
          <w:sz w:val="24"/>
          <w:szCs w:val="24"/>
        </w:rPr>
        <w:lastRenderedPageBreak/>
        <w:t>teaching any of the concepts I've mentioned, you may want to snag some of the materials on this site and save yourself some time.</w:t>
      </w:r>
    </w:p>
    <w:p w:rsidR="00491997" w:rsidRPr="00F05C3F" w:rsidRDefault="00491997" w:rsidP="00491997">
      <w:pPr>
        <w:pStyle w:val="NoSpacing"/>
        <w:rPr>
          <w:sz w:val="24"/>
          <w:szCs w:val="24"/>
        </w:rPr>
      </w:pPr>
    </w:p>
    <w:p w:rsidR="00F05C3F" w:rsidRDefault="007A3993" w:rsidP="00491997">
      <w:pPr>
        <w:pStyle w:val="NoSpacing"/>
        <w:rPr>
          <w:sz w:val="24"/>
          <w:szCs w:val="24"/>
        </w:rPr>
      </w:pPr>
      <w:r w:rsidRPr="00F05C3F">
        <w:rPr>
          <w:b/>
          <w:sz w:val="24"/>
          <w:szCs w:val="24"/>
        </w:rPr>
        <w:t>Reflection</w:t>
      </w:r>
      <w:r w:rsidRPr="00F05C3F">
        <w:rPr>
          <w:sz w:val="24"/>
          <w:szCs w:val="24"/>
        </w:rPr>
        <w:t xml:space="preserve">:  </w:t>
      </w:r>
    </w:p>
    <w:p w:rsidR="00F05C3F" w:rsidRPr="00F05C3F" w:rsidRDefault="00F05C3F" w:rsidP="00F05C3F">
      <w:pPr>
        <w:pStyle w:val="NoSpacing"/>
        <w:ind w:firstLine="720"/>
        <w:rPr>
          <w:sz w:val="24"/>
          <w:szCs w:val="24"/>
        </w:rPr>
      </w:pPr>
      <w:r>
        <w:rPr>
          <w:sz w:val="24"/>
          <w:szCs w:val="24"/>
        </w:rPr>
        <w:t xml:space="preserve">Even though as teachers we tend to teach only one or two processes for arriving at a right answer, the truth is that there are always multiple ways to work through a problem.  All students, not just those with exceptionalities, learn in different ways and at different paces.  </w:t>
      </w:r>
      <w:proofErr w:type="spellStart"/>
      <w:r>
        <w:rPr>
          <w:sz w:val="24"/>
          <w:szCs w:val="24"/>
        </w:rPr>
        <w:t>Gameplay</w:t>
      </w:r>
      <w:proofErr w:type="spellEnd"/>
      <w:r>
        <w:rPr>
          <w:sz w:val="24"/>
          <w:szCs w:val="24"/>
        </w:rPr>
        <w:t xml:space="preserve"> in “Lure of the Labyrinth” allows students use their own methods to problem-solve rather than restricting them to one clear set of steps, which I think may be mo</w:t>
      </w:r>
      <w:r w:rsidR="0054609F">
        <w:rPr>
          <w:sz w:val="24"/>
          <w:szCs w:val="24"/>
        </w:rPr>
        <w:t xml:space="preserve">re beneficial to all students.  The other benefit to the game is that students can work at their own pace since there </w:t>
      </w:r>
      <w:proofErr w:type="gramStart"/>
      <w:r w:rsidR="0054609F">
        <w:rPr>
          <w:sz w:val="24"/>
          <w:szCs w:val="24"/>
        </w:rPr>
        <w:t>are no time</w:t>
      </w:r>
      <w:proofErr w:type="gramEnd"/>
      <w:r w:rsidR="0054609F">
        <w:rPr>
          <w:sz w:val="24"/>
          <w:szCs w:val="24"/>
        </w:rPr>
        <w:t xml:space="preserve"> constraints.  </w:t>
      </w:r>
      <w:r>
        <w:rPr>
          <w:sz w:val="24"/>
          <w:szCs w:val="24"/>
        </w:rPr>
        <w:t xml:space="preserve">However, for students with exceptionalities, who can get frustrated with and defeated by math, it may be necessary to give that student extra support either with extra instruction from the teacher, or by allowing the student to partner with someone else.  </w:t>
      </w:r>
      <w:r w:rsidR="0054609F">
        <w:rPr>
          <w:sz w:val="24"/>
          <w:szCs w:val="24"/>
        </w:rPr>
        <w:t xml:space="preserve">I think the website does provide supplementary materials, such as graphic organizers, which students could use with each of the games in order to organize their thoughts, record what steps they try, and begin to see what is working and was is not working.  For the comic-book sequences, it might be necessary to have someone read to a student with exceptionalities.  </w:t>
      </w:r>
      <w:r>
        <w:rPr>
          <w:sz w:val="24"/>
          <w:szCs w:val="24"/>
        </w:rPr>
        <w:t xml:space="preserve">For those students who struggle with attention, I think that the vivid colors and interactive aspects of the game lend itself to capturing attention.  However, students like that may not be able to play </w:t>
      </w:r>
      <w:r w:rsidR="0054609F">
        <w:rPr>
          <w:sz w:val="24"/>
          <w:szCs w:val="24"/>
        </w:rPr>
        <w:t>for extended periods of time, so might need frequent breaks during which they can talk through some of the puzzles they’re working on, and what they’re thinking of trying.</w:t>
      </w:r>
    </w:p>
    <w:p w:rsidR="00266A7D" w:rsidRDefault="00266A7D"/>
    <w:sectPr w:rsidR="00266A7D" w:rsidSect="00EB31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94681"/>
    <w:multiLevelType w:val="hybridMultilevel"/>
    <w:tmpl w:val="F8B493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3993"/>
    <w:rsid w:val="00266A7D"/>
    <w:rsid w:val="00417270"/>
    <w:rsid w:val="00491997"/>
    <w:rsid w:val="0054609F"/>
    <w:rsid w:val="007A3993"/>
    <w:rsid w:val="00AD39FD"/>
    <w:rsid w:val="00BD091D"/>
    <w:rsid w:val="00D84E37"/>
    <w:rsid w:val="00EB31F5"/>
    <w:rsid w:val="00F05C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93"/>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3993"/>
    <w:pPr>
      <w:ind w:left="720"/>
      <w:contextualSpacing/>
    </w:pPr>
  </w:style>
  <w:style w:type="character" w:styleId="Hyperlink">
    <w:name w:val="Hyperlink"/>
    <w:basedOn w:val="DefaultParagraphFont"/>
    <w:uiPriority w:val="99"/>
    <w:unhideWhenUsed/>
    <w:rsid w:val="00491997"/>
    <w:rPr>
      <w:color w:val="0000FF" w:themeColor="hyperlink"/>
      <w:u w:val="single"/>
    </w:rPr>
  </w:style>
  <w:style w:type="paragraph" w:styleId="NoSpacing">
    <w:name w:val="No Spacing"/>
    <w:uiPriority w:val="1"/>
    <w:qFormat/>
    <w:rsid w:val="00491997"/>
    <w:pPr>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abyrinth.thinkport.org/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1339</TotalTime>
  <Pages>3</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Molly</dc:creator>
  <cp:lastModifiedBy>Molly</cp:lastModifiedBy>
  <cp:revision>2</cp:revision>
  <dcterms:created xsi:type="dcterms:W3CDTF">2009-10-24T00:56:00Z</dcterms:created>
  <dcterms:modified xsi:type="dcterms:W3CDTF">2009-10-25T21:12:00Z</dcterms:modified>
</cp:coreProperties>
</file>